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AE" w:rsidRDefault="00473CAE" w:rsidP="00473CAE"/>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48"/>
        <w:gridCol w:w="8028"/>
      </w:tblGrid>
      <w:tr w:rsidR="007944EC" w:rsidRPr="007944EC" w:rsidTr="007944EC">
        <w:tc>
          <w:tcPr>
            <w:tcW w:w="9576" w:type="dxa"/>
            <w:gridSpan w:val="2"/>
            <w:shd w:val="clear" w:color="auto" w:fill="000000" w:themeFill="text1"/>
          </w:tcPr>
          <w:p w:rsidR="007944EC" w:rsidRPr="007944EC" w:rsidRDefault="007944EC" w:rsidP="007944EC">
            <w:pPr>
              <w:spacing w:before="120" w:after="120"/>
              <w:jc w:val="center"/>
              <w:rPr>
                <w:rFonts w:ascii="Calibri" w:hAnsi="Calibri"/>
                <w:b/>
                <w:caps/>
                <w:color w:val="FFFFFF" w:themeColor="background1"/>
                <w:sz w:val="28"/>
                <w:szCs w:val="28"/>
              </w:rPr>
            </w:pPr>
            <w:r w:rsidRPr="007944EC">
              <w:rPr>
                <w:rFonts w:ascii="Calibri" w:hAnsi="Calibri"/>
                <w:b/>
                <w:caps/>
                <w:color w:val="FFFFFF" w:themeColor="background1"/>
                <w:sz w:val="28"/>
                <w:szCs w:val="28"/>
              </w:rPr>
              <w:t>Passed Motions Record</w:t>
            </w:r>
          </w:p>
        </w:tc>
      </w:tr>
      <w:tr w:rsidR="007944EC" w:rsidRPr="007944EC" w:rsidTr="007944EC">
        <w:tc>
          <w:tcPr>
            <w:tcW w:w="9576" w:type="dxa"/>
            <w:gridSpan w:val="2"/>
          </w:tcPr>
          <w:p w:rsidR="007944EC" w:rsidRPr="007944EC" w:rsidRDefault="007944EC" w:rsidP="007944EC">
            <w:pPr>
              <w:rPr>
                <w:rFonts w:ascii="Calibri" w:hAnsi="Calibri"/>
              </w:rPr>
            </w:pPr>
            <w:r w:rsidRPr="007944EC">
              <w:rPr>
                <w:rFonts w:ascii="Calibri" w:hAnsi="Calibri"/>
              </w:rPr>
              <w:t xml:space="preserve">If a motion passes that will “live” for more than one meeting, </w:t>
            </w:r>
            <w:r w:rsidRPr="007944EC">
              <w:rPr>
                <w:rFonts w:ascii="Calibri" w:hAnsi="Calibri"/>
              </w:rPr>
              <w:t>it should also be recorded here</w:t>
            </w:r>
            <w:r w:rsidRPr="007944EC">
              <w:rPr>
                <w:rFonts w:ascii="Calibri" w:hAnsi="Calibri"/>
              </w:rPr>
              <w:t xml:space="preserve">, to make it easy to find at future business meetings. (Examples of motions that live for more than one meeting include changes to the meeting format, contributions to the GSB or Intergroup, literature decisions, </w:t>
            </w:r>
            <w:r w:rsidRPr="007944EC">
              <w:rPr>
                <w:rFonts w:ascii="Calibri" w:hAnsi="Calibri"/>
              </w:rPr>
              <w:t>and so on</w:t>
            </w:r>
            <w:r w:rsidRPr="007944EC">
              <w:rPr>
                <w:rFonts w:ascii="Calibri" w:hAnsi="Calibri"/>
              </w:rPr>
              <w:t>. Motions that only affect one meeting, such as opening a window or closing the business meeting, are only recorded in the minutes.)</w:t>
            </w:r>
          </w:p>
        </w:tc>
      </w:tr>
      <w:tr w:rsidR="007944EC" w:rsidRPr="007944EC" w:rsidTr="007944EC">
        <w:tc>
          <w:tcPr>
            <w:tcW w:w="1548" w:type="dxa"/>
            <w:shd w:val="clear" w:color="auto" w:fill="C2D69B" w:themeFill="accent3" w:themeFillTint="99"/>
          </w:tcPr>
          <w:p w:rsidR="007944EC" w:rsidRPr="007944EC" w:rsidRDefault="007944EC" w:rsidP="00B4483D">
            <w:pPr>
              <w:rPr>
                <w:rFonts w:ascii="Calibri" w:hAnsi="Calibri"/>
                <w:b/>
                <w:sz w:val="28"/>
              </w:rPr>
            </w:pPr>
            <w:r w:rsidRPr="007944EC">
              <w:rPr>
                <w:rFonts w:ascii="Calibri" w:hAnsi="Calibri"/>
                <w:b/>
                <w:sz w:val="28"/>
              </w:rPr>
              <w:t>Date</w:t>
            </w:r>
          </w:p>
        </w:tc>
        <w:tc>
          <w:tcPr>
            <w:tcW w:w="8028" w:type="dxa"/>
            <w:shd w:val="clear" w:color="auto" w:fill="C2D69B" w:themeFill="accent3" w:themeFillTint="99"/>
          </w:tcPr>
          <w:p w:rsidR="007944EC" w:rsidRPr="007944EC" w:rsidRDefault="007944EC" w:rsidP="00B4483D">
            <w:pPr>
              <w:rPr>
                <w:rFonts w:ascii="Calibri" w:hAnsi="Calibri"/>
                <w:b/>
                <w:sz w:val="28"/>
              </w:rPr>
            </w:pPr>
            <w:r w:rsidRPr="007944EC">
              <w:rPr>
                <w:rFonts w:ascii="Calibri" w:hAnsi="Calibri"/>
                <w:b/>
                <w:sz w:val="28"/>
              </w:rPr>
              <w:t>Motion</w:t>
            </w:r>
          </w:p>
        </w:tc>
      </w:tr>
      <w:tr w:rsidR="007944EC" w:rsidRPr="007944EC" w:rsidTr="007944EC">
        <w:tc>
          <w:tcPr>
            <w:tcW w:w="1548" w:type="dxa"/>
          </w:tcPr>
          <w:p w:rsidR="007944EC" w:rsidRDefault="007944EC" w:rsidP="00B4483D">
            <w:pPr>
              <w:rPr>
                <w:rFonts w:ascii="Calibri" w:hAnsi="Calibri"/>
              </w:rPr>
            </w:pPr>
          </w:p>
          <w:p w:rsidR="007944EC" w:rsidRDefault="007944EC" w:rsidP="00B4483D">
            <w:pPr>
              <w:rPr>
                <w:rFonts w:ascii="Calibri" w:hAnsi="Calibri"/>
              </w:rPr>
            </w:pPr>
          </w:p>
          <w:p w:rsidR="007944EC" w:rsidRDefault="007944EC" w:rsidP="00B4483D">
            <w:pPr>
              <w:rPr>
                <w:rFonts w:ascii="Calibri" w:hAnsi="Calibri"/>
              </w:rPr>
            </w:pPr>
          </w:p>
          <w:p w:rsidR="007944EC" w:rsidRPr="007944EC" w:rsidRDefault="007944EC" w:rsidP="00B4483D">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B4483D">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B4483D">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r w:rsidR="007944EC" w:rsidRPr="007944EC" w:rsidTr="007944EC">
        <w:tc>
          <w:tcPr>
            <w:tcW w:w="1548" w:type="dxa"/>
          </w:tcPr>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p w:rsidR="007944EC" w:rsidRDefault="007944EC" w:rsidP="007944EC">
            <w:pPr>
              <w:rPr>
                <w:rFonts w:ascii="Calibri" w:hAnsi="Calibri"/>
              </w:rPr>
            </w:pPr>
          </w:p>
        </w:tc>
        <w:tc>
          <w:tcPr>
            <w:tcW w:w="8028" w:type="dxa"/>
          </w:tcPr>
          <w:p w:rsidR="007944EC" w:rsidRPr="007944EC" w:rsidRDefault="007944EC" w:rsidP="00B4483D">
            <w:pPr>
              <w:rPr>
                <w:rFonts w:ascii="Calibri" w:hAnsi="Calibri"/>
              </w:rPr>
            </w:pPr>
          </w:p>
        </w:tc>
      </w:tr>
    </w:tbl>
    <w:p w:rsidR="00473CAE" w:rsidRDefault="00473CAE" w:rsidP="007944EC">
      <w:bookmarkStart w:id="0" w:name="_GoBack"/>
      <w:bookmarkEnd w:id="0"/>
    </w:p>
    <w:sectPr w:rsidR="00473CAE" w:rsidSect="007944EC">
      <w:pgSz w:w="12240" w:h="15840"/>
      <w:pgMar w:top="720" w:right="720" w:bottom="720" w:left="216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AE"/>
    <w:rsid w:val="00473CAE"/>
    <w:rsid w:val="005D5532"/>
    <w:rsid w:val="007944EC"/>
    <w:rsid w:val="00B5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5D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Macintosh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dc:creator>
  <cp:keywords/>
  <dc:description/>
  <cp:lastModifiedBy>Peter S</cp:lastModifiedBy>
  <cp:revision>1</cp:revision>
  <dcterms:created xsi:type="dcterms:W3CDTF">2016-02-12T23:36:00Z</dcterms:created>
  <dcterms:modified xsi:type="dcterms:W3CDTF">2016-02-13T00:36:00Z</dcterms:modified>
</cp:coreProperties>
</file>